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05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– Groupe A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 w14:paraId="04B0AD0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1 - 7 juin à 8 h 30 - Chauffailles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La Clayette1</w:t>
        <w:br/>
        <w:t xml:space="preserve">Marcigny3 vs Issy l’Evêque3</w:t>
        <w:br/>
        <w:t xml:space="preserve">Chauffailles2 vs Bellevue Montceau2</w:t>
        <w:br/>
        <w:t xml:space="preserve">Paray le Monial4 vs La Brierette Digoin2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E10FA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2 - 7 juin à 14 h 30 - Chauffailles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Issy l’Evêque3</w:t>
        <w:br/>
        <w:t xml:space="preserve">La Clayette1 vs Bellevue Montceau2</w:t>
        <w:br/>
        <w:t xml:space="preserve">Marcigny3 vs La Brierette Digoin2</w:t>
        <w:br/>
        <w:t xml:space="preserve">Chauffailles2 vs Paray le Monial4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7565A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3 - 21 juin à 8 h 30 - La Brierette Digoin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Bellevue Montceau2</w:t>
        <w:br/>
        <w:t xml:space="preserve">Issy l’Evêque3 vs La Brierette Digoin2</w:t>
        <w:br/>
        <w:t xml:space="preserve">La Clayette1 vs Paray le Monial4</w:t>
        <w:br/>
        <w:t xml:space="preserve">Marcigny3 vs Chauffailles2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7E7462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4 - 21 juin à 14 h 30 - La Brierette Digoin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La Brierette Digoin2</w:t>
        <w:br/>
        <w:t xml:space="preserve">Bellevue Montceau2 vs Paray le Monial4</w:t>
        <w:br/>
        <w:t xml:space="preserve">Issy l’Evêque3 vs Chauffailles2</w:t>
        <w:br/>
        <w:t xml:space="preserve">La Clayette1 vs Marcigny3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5A610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5 - 28 juin à 8 h 30 - Ozolles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Paray le Monial4</w:t>
        <w:br/>
        <w:t xml:space="preserve">La Brierette Digoin2 vs Chauffailles2</w:t>
        <w:br/>
        <w:t xml:space="preserve">Bellevue Montceau2 vs Marcigny3</w:t>
        <w:br/>
        <w:t xml:space="preserve">Issy l’Evêque3 vs La Clayette1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41A6E15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6 - 28 juin à 14 h 30 - Ozolles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Chauffailles2</w:t>
        <w:br/>
        <w:t xml:space="preserve">Paray le Monial4 vs Marcigny3</w:t>
        <w:br/>
        <w:t xml:space="preserve">La Brierette Digoin2 vs La Clayette1</w:t>
        <w:br/>
        <w:t xml:space="preserve">Bellevue Montceau2 vs Issy l’Evêque3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5FAD2E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sz w:val="28"/>
          <w:szCs w:val="28"/>
        </w:rPr>
      </w:pPr>
      <w:r>
        <w:rPr>
          <w:rFonts w:ascii="Arial" w:hAnsi="Arial" w:eastAsia="Arial" w:cs="Arial"/>
          <w:b/>
          <w:color w:val="0f1115"/>
          <w:sz w:val="28"/>
          <w:szCs w:val="28"/>
        </w:rPr>
        <w:t xml:space="preserve">Journée 7 - 5 juillet à 14 h 30 - Bellevue Montceau</w:t>
        <w:br/>
      </w:r>
      <w:r>
        <w:rPr>
          <w:rFonts w:ascii="Arial" w:hAnsi="Arial" w:eastAsia="Arial" w:cs="Arial"/>
          <w:color w:val="0f1115"/>
          <w:sz w:val="28"/>
          <w:szCs w:val="28"/>
        </w:rPr>
        <w:t xml:space="preserve">Ozolles3 vs Marcigny3</w:t>
        <w:br/>
        <w:t xml:space="preserve">Chauffailles2 vs La Clayette1</w:t>
        <w:br/>
        <w:t xml:space="preserve">Paray le Monial4 vs Issy l’Evêque3</w:t>
        <w:br/>
        <w:t xml:space="preserve">La Brierette Digoin2 vs Bellevue Montceau2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2"/>
        <w:pBdr/>
        <w:spacing w:after="0" w:afterAutospacing="0" w:before="0" w:before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5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B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1 - 7 juin à 8 h 30 – Lieu ?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Bouchon de la Dheune3 vs Perrecy les Forges3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Epinac2 vs Étang sur Arroux4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Montceau Bourgogne3 vs Bellevue Montceau3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Epinac4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2 - 7 juin à 14 h 30 – Lieu ?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Perrecy les Forges3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Bouchon de la Dheune3 vs Bellevue Montceau3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Epinac2 vs Montceau Bourgogne3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Étang sur Arroux4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3 - 21 juin à 8 h 30 - Epinac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Étang sur Arroux4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Perrecy les Forges3 vs Bellevue Montceau3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Bouchon de la Dheune3 vs Epinac2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Montceau Bourgogne3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4 - 21 juin à 14 h 30 - Epinac</w:t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Bellevue Montceau3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Étang sur Arroux4 vs Montceau Bourgogne3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Perrecy les Forges3 vs Epinac2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suppressLineNumbers w:val="false"/>
        <w:pBdr/>
        <w:spacing w:after="142" w:afterAutospacing="0" w:before="0"/>
        <w:ind w:right="142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Bouchon de la Dheune3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5 - 28 juin à 8 h 30 – Lieu Montceau</w:t>
      </w:r>
      <w:r>
        <w:rPr>
          <w:rFonts w:eastAsia="Arial" w:cs="Arial"/>
          <w:b/>
          <w:bCs/>
          <w:sz w:val="28"/>
          <w:szCs w:val="28"/>
        </w:rPr>
        <w:t xml:space="preserve">-Bourgogne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Montceau Bourgogne3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Montceau3 vs Epinac2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Étang sur Arroux4 vs Bouchon de la Dheune3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Perrecy les Forges3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6 - 28 juin à 14 h 30 - Montceau Bourgogne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Epinac2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 Montceau Bourgogne3 vs Bouchon de la Dheune3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Étang sur Arroux4 vs Perrecy les Forges3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70" w:afterAutospacing="0" w:before="0"/>
        <w:ind w:right="0" w:firstLine="0" w:left="0"/>
        <w:jc w:val="center"/>
        <w:rPr>
          <w:rFonts w:ascii="Arial" w:hAnsi="Arial" w:eastAsia="Arial" w:cs="Arial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Bellevue Montceau3</w:t>
      </w:r>
      <w:r>
        <w:rPr>
          <w:rFonts w:ascii="Arial" w:hAnsi="Arial" w:eastAsia="Arial" w:cs="Arial"/>
          <w:sz w:val="28"/>
          <w:szCs w:val="28"/>
          <w:highlight w:val="none"/>
        </w:rPr>
      </w:r>
      <w:r>
        <w:rPr>
          <w:rFonts w:ascii="Arial" w:hAnsi="Arial" w:eastAsia="Arial" w:cs="Arial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7 - 5 juillet à 14 h 30 – Bellevue Montceau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Epinac4 vs Bouchon de la Dheune3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Montceau Bourgogne3 vs Perrecy les Forges3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Bellevue Montceau3 vs Étang sur Arroux4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eastAsia="Arial" w:cs="Arial"/>
          <w:color w:val="000000"/>
          <w:sz w:val="28"/>
          <w:szCs w:val="28"/>
          <w:highlight w:val="none"/>
        </w:rPr>
      </w:pPr>
      <w:r>
        <w:rPr>
          <w:rFonts w:eastAsia="Arial" w:cs="Arial"/>
          <w:color w:val="000000"/>
          <w:sz w:val="28"/>
          <w:szCs w:val="28"/>
        </w:rPr>
        <w:t xml:space="preserve">Exempt : Epinac2</w:t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  <w:r>
        <w:rPr>
          <w:rFonts w:ascii="Arial" w:hAnsi="Arial" w:eastAsia="Arial" w:cs="Arial"/>
          <w:color w:val="000000"/>
          <w:sz w:val="28"/>
          <w:szCs w:val="28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5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C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 w14:paraId="54B18B6F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1 – 7 juin – 8 h 30 – Gergy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3E1D1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La Vallée Saint Jean de Vaux3 vs Saint Étienne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394C455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Crissey4 vs Châtenoy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1A9D05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Rémy2 vs Gergy1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3FE61D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Lessard le National3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62A7FB8F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2 – 7 juin – 14 h 30 – Gergy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6DE09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Saint Étienne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2F7A3C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La Vallée Saint Jean de Vaux3 vs Gergy1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15CDAD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Crissey4 vs Saint Rémy2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60CBAD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Châtenoy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370CFF84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3 – 21 juin – 8 h 30 – Châtenoy en Bresse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294A3D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Châtenoy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6A097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Étienne en Bresse1 vs Gergy1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37CA33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La Vallée Saint Jean de Vaux3 vs Crissey4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5C1008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Saint Rémy2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090BB1C5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4 – 21 juin – 14 h 30 – Châtenoy en Bresse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51E14A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Gergy1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6060337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Châtenoy en Bresse1 vs Saint Rémy2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290EFA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Étienne en Bresse1 vs Crissey4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1596FA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La Vallée Saint Jean de Vaux3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29A13D2A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5 – 28 juin – 8 h 30 – Crissey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28D36A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Saint Rémy2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F2486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Gergy1 vs Crissey4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B367A5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Châtenoy en Bresse1 vs La Vallée Saint Jean de Vaux3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0923F21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Saint Étienne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9B3EC17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6 – 28 juin – 14 h 30 – Crissey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0D85DF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Crissey4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0A7CA39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Rémy2 vs La Vallée Saint Jean de Vaux3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27D7864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Châtenoy en Bresse1 vs Saint Étienne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01DC40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42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Gergy1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788598BD">
      <w:pPr>
        <w:pStyle w:val="70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Journée 7 – 5 juillet – 14 h 30 – (Saint Jean de Vaux ?)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512FC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Lessard le National3 vs La Vallée Saint Jean de Vaux3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58147FC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Saint Rémy2 vs Saint Étienne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415896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Gergy1 vs Châtenoy en Bresse1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 w14:paraId="02C850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color w:val="000000"/>
          <w:sz w:val="28"/>
          <w:szCs w:val="28"/>
        </w:rPr>
        <w:t xml:space="preserve">Exempt : Crissey4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/>
        <w:ind/>
        <w:jc w:val="center"/>
        <w:rPr/>
      </w:pPr>
      <w:r/>
      <w:r/>
    </w:p>
    <w:p>
      <w:pPr>
        <w:pStyle w:val="705"/>
        <w:pBdr/>
        <w:spacing w:after="0" w:afterAutospacing="0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D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 w14:paraId="5BDEB74B">
      <w:pPr>
        <w:pBdr/>
        <w:spacing/>
        <w:ind/>
        <w:rPr/>
      </w:pPr>
      <w:r>
        <w:rPr>
          <w:rFonts w:ascii="Times New Roman" w:hAnsi="Times New Roman" w:eastAsia="Times New Roman" w:cs="Times New Roman"/>
          <w:sz w:val="32"/>
          <w:szCs w:val="32"/>
        </w:rPr>
      </w:r>
      <w:r/>
    </w:p>
    <w:p w14:paraId="3906E4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1 – 7 juin – 8 h 30 – Simard</w:t>
      </w:r>
      <w:r>
        <w:rPr>
          <w:rFonts w:ascii="Arial" w:hAnsi="Arial" w:eastAsia="Arial" w:cs="Arial"/>
          <w:color w:val="0f1115"/>
          <w:sz w:val="24"/>
        </w:rPr>
        <w:br/>
        <w:t xml:space="preserve">Saint Martin en Bresse3 vs Saint Martin en Bresse4</w:t>
        <w:br/>
        <w:t xml:space="preserve">Simard3 vs Simard4</w:t>
        <w:br/>
        <w:t xml:space="preserve">Lessard l’Abergement3 vs Lessard l’Abergement4</w:t>
        <w:br/>
        <w:t xml:space="preserve">Ouroux Sur Saône2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 Exempt</w:t>
      </w:r>
      <w:r>
        <w:rPr>
          <w:b/>
          <w:bCs/>
        </w:rPr>
      </w:r>
    </w:p>
    <w:p w14:paraId="6A8523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>
          <w:b/>
          <w:bCs/>
        </w:rPr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2 – 7 juin – 14 h 30 – Simard</w:t>
      </w:r>
      <w:r>
        <w:rPr>
          <w:rFonts w:ascii="Arial" w:hAnsi="Arial" w:eastAsia="Arial" w:cs="Arial"/>
          <w:color w:val="0f1115"/>
          <w:sz w:val="24"/>
        </w:rPr>
        <w:br/>
        <w:t xml:space="preserve">Saint Martin en Bresse3 vs Lessard l’Abergement3</w:t>
        <w:br/>
        <w:t xml:space="preserve">Saint Martin en Bresse4 vs Lessard l’Abergement4</w:t>
        <w:br/>
        <w:t xml:space="preserve">Simard3 vs Ouroux Sur Saône2</w:t>
        <w:br/>
        <w:t xml:space="preserve">Simard4 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Exempt</w:t>
      </w:r>
      <w:r>
        <w:rPr>
          <w:b/>
          <w:bCs/>
        </w:rPr>
      </w:r>
    </w:p>
    <w:p w14:paraId="7A6847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/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3 – 21 juin – 8 h 30 – Ouroux Sur Saône</w:t>
      </w:r>
      <w:r>
        <w:rPr>
          <w:rFonts w:ascii="Arial" w:hAnsi="Arial" w:eastAsia="Arial" w:cs="Arial"/>
          <w:color w:val="0f1115"/>
          <w:sz w:val="24"/>
        </w:rPr>
        <w:br/>
        <w:t xml:space="preserve">Saint Martin en Bresse3 vs Lessard l’Abergement4</w:t>
        <w:br/>
        <w:t xml:space="preserve">Saint Martin en Bresse4 vs Lessard l’Abergement3</w:t>
        <w:br/>
        <w:t xml:space="preserve">Simard3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 Exempt</w:t>
      </w:r>
      <w:r>
        <w:rPr>
          <w:rFonts w:ascii="Arial" w:hAnsi="Arial" w:eastAsia="Arial" w:cs="Arial"/>
          <w:color w:val="0f1115"/>
          <w:sz w:val="24"/>
        </w:rPr>
        <w:br/>
        <w:t xml:space="preserve">Simard4 vs Ouroux Sur Saône2</w:t>
      </w:r>
      <w:r/>
    </w:p>
    <w:p w14:paraId="6F0FA0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/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4 – 21 juin – 14 h 30 – Ouroux Sur Saône</w:t>
        <w:br/>
      </w:r>
      <w:r>
        <w:rPr>
          <w:rFonts w:ascii="Arial" w:hAnsi="Arial" w:eastAsia="Arial" w:cs="Arial"/>
          <w:color w:val="0f1115"/>
          <w:sz w:val="24"/>
        </w:rPr>
        <w:t xml:space="preserve">Saint Martin en Bresse3 vs Simard3</w:t>
        <w:br/>
        <w:t xml:space="preserve">Saint Martin en Bresse4 vs Simard4</w:t>
        <w:br/>
        <w:t xml:space="preserve">Lessard l’Abergement3 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Exempt</w:t>
      </w:r>
      <w:r>
        <w:rPr>
          <w:rFonts w:ascii="Arial" w:hAnsi="Arial" w:eastAsia="Arial" w:cs="Arial"/>
          <w:color w:val="0f1115"/>
          <w:sz w:val="24"/>
        </w:rPr>
        <w:br/>
        <w:t xml:space="preserve">Lessard l’Abergement4 vs Ouroux Sur Saône2</w:t>
      </w:r>
      <w:r/>
    </w:p>
    <w:p w14:paraId="5E777A9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/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5 – 28 juin – 8 h 30 – Saint Martin en Bresse</w:t>
      </w:r>
      <w:r>
        <w:rPr>
          <w:rFonts w:ascii="Arial" w:hAnsi="Arial" w:eastAsia="Arial" w:cs="Arial"/>
          <w:color w:val="0f1115"/>
          <w:sz w:val="24"/>
        </w:rPr>
        <w:br/>
        <w:t xml:space="preserve">Saint Martin en Bresse3 vs Simard4</w:t>
        <w:br/>
        <w:t xml:space="preserve">Saint Martin en Bresse4 vs Simard3</w:t>
        <w:br/>
        <w:t xml:space="preserve">Lessard l’Abergement3 vs Ouroux Sur Saône2</w:t>
        <w:br/>
        <w:t xml:space="preserve">Lessard l’Abergement4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 Exempt</w:t>
      </w:r>
      <w:r/>
    </w:p>
    <w:p w14:paraId="1D66CA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jc w:val="center"/>
        <w:rPr/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6 – 28 juin – 14 h 30 – Saint Martin en Bresse</w:t>
        <w:br/>
      </w:r>
      <w:r>
        <w:rPr>
          <w:rFonts w:ascii="Arial" w:hAnsi="Arial" w:eastAsia="Arial" w:cs="Arial"/>
          <w:color w:val="0f1115"/>
          <w:sz w:val="24"/>
        </w:rPr>
        <w:t xml:space="preserve">Saint Martin en Bresse3 vs Ouroux Sur Saône2</w:t>
        <w:br/>
        <w:t xml:space="preserve">Saint Martin en Bresse4 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Exempt</w:t>
      </w:r>
      <w:r>
        <w:rPr>
          <w:rFonts w:ascii="Arial" w:hAnsi="Arial" w:eastAsia="Arial" w:cs="Arial"/>
          <w:color w:val="0f1115"/>
          <w:sz w:val="24"/>
        </w:rPr>
        <w:br/>
        <w:t xml:space="preserve">Simard3 vs Lessard l’Abergement4</w:t>
        <w:br/>
        <w:t xml:space="preserve">Simard4 vs Lessard l’Abergement3</w:t>
      </w:r>
      <w:r/>
    </w:p>
    <w:p w14:paraId="3F0547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240"/>
        <w:ind w:right="0" w:firstLine="0" w:left="0"/>
        <w:jc w:val="center"/>
        <w:rPr/>
      </w:pPr>
      <w:r>
        <w:rPr>
          <w:rFonts w:ascii="Arial" w:hAnsi="Arial" w:eastAsia="Arial" w:cs="Arial"/>
          <w:b/>
          <w:bCs/>
          <w:color w:val="0f1115"/>
          <w:sz w:val="24"/>
        </w:rPr>
        <w:t xml:space="preserve">Journée 7 – 5 juillet – 14 h 30 – Lessard l’Abergement</w:t>
        <w:br/>
      </w:r>
      <w:r>
        <w:rPr>
          <w:rFonts w:ascii="Arial" w:hAnsi="Arial" w:eastAsia="Arial" w:cs="Arial"/>
          <w:color w:val="0f1115"/>
          <w:sz w:val="24"/>
        </w:rPr>
        <w:t xml:space="preserve">Saint Martin en Bresse3 </w:t>
      </w:r>
      <w:r>
        <w:rPr>
          <w:rFonts w:ascii="Arial" w:hAnsi="Arial" w:eastAsia="Arial" w:cs="Arial"/>
          <w:b/>
          <w:bCs/>
          <w:color w:val="0f1115"/>
          <w:sz w:val="24"/>
        </w:rPr>
        <w:t xml:space="preserve">Exempt</w:t>
      </w:r>
      <w:r>
        <w:rPr>
          <w:rFonts w:ascii="Arial" w:hAnsi="Arial" w:eastAsia="Arial" w:cs="Arial"/>
          <w:color w:val="0f1115"/>
          <w:sz w:val="24"/>
        </w:rPr>
        <w:br/>
        <w:t xml:space="preserve">Saint Martin en Bresse4 vs Ouroux Sur Saône2</w:t>
        <w:br/>
        <w:t xml:space="preserve">Simard3 vs Lessard l’Abergement3</w:t>
        <w:br/>
        <w:t xml:space="preserve">Simard4 vs Lessard l’Abergement4</w:t>
      </w:r>
      <w:r/>
    </w:p>
    <w:p w14:paraId="66EFA9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afterAutospacing="0" w:before="0" w:beforeAutospacing="0" w:line="420" w:lineRule="atLeast"/>
        <w:ind w:right="0" w:firstLine="0" w:left="0"/>
        <w:jc w:val="center"/>
        <w:rPr/>
      </w:pPr>
      <w:r>
        <w:rPr>
          <w:rFonts w:ascii="Arial" w:hAnsi="Arial" w:eastAsia="Arial" w:cs="Arial"/>
          <w:b/>
          <w:bCs/>
          <w:color w:val="0f1115"/>
          <w:sz w:val="24"/>
        </w:rPr>
      </w:r>
      <w:r/>
    </w:p>
    <w:p w14:paraId="2848015F">
      <w:pPr>
        <w:pStyle w:val="705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pStyle w:val="705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E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none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1 - 7 juin à 8 h 30 - Jugy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Ormes1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Louhans2 vs Jugy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Cuiseaux2 vs Varennes Saint Sauveur4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Montagny Près Louhans2 vs Sornay2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2 - 7 juin à 14 h 30 - Jugy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Jugy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Ormes1 vs Varennes Saint Sauveur4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Louhans2 vs Sornay2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Cuiseaux2 vs Montagny Près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3 - 21 juin à 8 h 30 - Sornay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Varennes Saint Sauveur4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Jugy vs Sornay2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Ormes1 vs Montagny Près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Louhans2 vs Cuiseaux2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4 - 21 juin à 14 h 30 - Sornay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Sornay2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Varennes Saint Sauveur4 vs Montagny Près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Jugy vs Cuiseaux2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Ormes1 vs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5 - 28 juin à 8 h 30 - Ratenelle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Montagny Près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Sornay2 vs Cuiseaux2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Varennes Saint Sauveur4 vs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eastAsia="Arial" w:cs="Arial"/>
          <w:b w:val="0"/>
          <w:bCs w:val="0"/>
          <w:color w:val="000000"/>
          <w:sz w:val="28"/>
          <w:szCs w:val="28"/>
        </w:rPr>
        <w:t xml:space="preserve">Jugy vs Ormes1</w:t>
      </w:r>
      <w:r>
        <w:rPr>
          <w:rFonts w:ascii="Arial" w:hAnsi="Arial" w:cs="Arial"/>
          <w:b w:val="0"/>
          <w:bCs w:val="0"/>
          <w:sz w:val="28"/>
          <w:szCs w:val="28"/>
        </w:rPr>
      </w:r>
      <w:r>
        <w:rPr>
          <w:rFonts w:ascii="Arial" w:hAnsi="Arial" w:cs="Arial"/>
          <w:b w:val="0"/>
          <w:bCs w:val="0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6 - 28 juin à 14 h 30 - Ratenelle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Cuiseaux2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Montagny Près Louhans2 vs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Sornay2 vs Ormes1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Varennes Saint Sauveur4 vs Jugy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7 - 5 juillet à 14 h 30 – Lieu Louhans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Ratenelle2 vs Louhans2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Cuiseaux2 vs Ormes1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Montagny Près Louhans2 vs Jugy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Sornay2 vs Varennes Saint Sauveur4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5"/>
        <w:pBdr/>
        <w:spacing w:afterAutospacing="1" w:before="0" w:beforeAutospacing="0"/>
        <w:ind w:right="0" w:firstLine="0" w:left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Division 4 Open – Groupe F</w:t>
      </w:r>
      <w:r>
        <w:rPr>
          <w:rFonts w:ascii="Times New Roman" w:hAnsi="Times New Roman" w:eastAsia="Times New Roman" w:cs="Times New Roman"/>
          <w:sz w:val="32"/>
          <w:szCs w:val="32"/>
        </w:rPr>
      </w:r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1 - 7 juin à 8 h 30 - Charnay les Mâcon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PAC Crêches sur Saône5 vs Tournus2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Sennecey le Grand2 vs Charnay les Mâcon1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Abergement Cuisery2 vs L'Abergement Cuisery3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suppressLineNumbers w:val="false"/>
        <w:pBdr/>
        <w:spacing w:after="142" w:afterAutospacing="0" w:before="0"/>
        <w:ind w:right="142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Cluny4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2 - 7 juin à 14 h 30 - Charnay les Mâcon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Charnay les Mâcon1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Tournus2 vs L'Abergement Cuisery3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PAC Crêches sur Saône5 vs Sennecey le Grand2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Abergement Cuisery2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3 - 21 juin à 8 h 30 - Sennecey le Grand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Tournus2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PAC Crêches sur Saône5 vs L'Abergement Cuisery3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Sennecey le Grand2 vs Abergement Cuisery2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Charnay les Mâcon1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4 - 21 juin à 14 h 30 - Sennecey le Grand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L'Abergement Cuisery3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Charnay les Mâcon1 vs Abergement Cuisery2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Tournus2 vs Sennecey le Grand2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PAC Crêches sur Saône5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5 - 28 juin à 8 h 30 - L'Abergement Cuisery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Sennecey le Grand2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Abergement Cuisery2 vs PAC Crêches sur Saône5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Charnay les Mâcon1 vs Tournus2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Exempt : L'Abergement Cuisery3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6 - 28 juin à 14 h 30 - L'Abergement Cuisery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PAC Crêches sur Saône5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Abergement Cuisery2 vs Tournus2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L'Abergement Cuisery3 vs Charnay les Mâcon1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Sennecey le Grand2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eastAsia="Arial" w:cs="Arial"/>
          <w:b/>
          <w:bCs/>
          <w:color w:val="000000"/>
          <w:sz w:val="28"/>
          <w:szCs w:val="28"/>
        </w:rPr>
        <w:t xml:space="preserve">Journée 7 - 5 juillet à 14 h 30 - Cluny</w:t>
      </w:r>
      <w:r>
        <w:rPr>
          <w:rFonts w:ascii="Arial" w:hAnsi="Arial" w:cs="Arial"/>
          <w:b/>
          <w:bCs/>
          <w:sz w:val="28"/>
          <w:szCs w:val="28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Cluny4 vs Abergement Cuisery2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L'Abergement Cuisery3 vs Sennecey le Grand2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0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Charnay les Mâcon1 vs PAC Crêches sur Saône5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702"/>
        <w:pBdr/>
        <w:spacing w:after="142" w:afterAutospacing="0" w:before="0"/>
        <w:ind w:right="0" w:firstLine="0" w:left="0"/>
        <w:jc w:val="center"/>
        <w:rPr>
          <w:rFonts w:ascii="Arial" w:hAnsi="Arial" w:cs="Arial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Exempt : Tournus</w:t>
      </w:r>
      <w:r>
        <w:rPr>
          <w:sz w:val="28"/>
          <w:szCs w:val="28"/>
        </w:rPr>
        <w:t xml:space="preserve">                       </w: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01" w:default="1">
    <w:name w:val="No List"/>
    <w:uiPriority w:val="99"/>
    <w:semiHidden/>
    <w:unhideWhenUsed/>
    <w:pPr>
      <w:pBdr/>
      <w:spacing/>
      <w:ind/>
    </w:pPr>
  </w:style>
  <w:style w:type="paragraph" w:styleId="702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703">
    <w:name w:val="Heading 1"/>
    <w:basedOn w:val="702"/>
    <w:next w:val="702"/>
    <w:link w:val="7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04">
    <w:name w:val="Heading 2"/>
    <w:basedOn w:val="702"/>
    <w:next w:val="702"/>
    <w:link w:val="7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05">
    <w:name w:val="Heading 3"/>
    <w:basedOn w:val="702"/>
    <w:next w:val="702"/>
    <w:link w:val="7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06">
    <w:name w:val="Heading 4"/>
    <w:basedOn w:val="702"/>
    <w:next w:val="702"/>
    <w:link w:val="7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07">
    <w:name w:val="Heading 5"/>
    <w:basedOn w:val="702"/>
    <w:next w:val="702"/>
    <w:link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08">
    <w:name w:val="Heading 6"/>
    <w:basedOn w:val="702"/>
    <w:next w:val="702"/>
    <w:link w:val="7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9">
    <w:name w:val="Heading 7"/>
    <w:basedOn w:val="702"/>
    <w:next w:val="702"/>
    <w:link w:val="7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0">
    <w:name w:val="Heading 8"/>
    <w:basedOn w:val="702"/>
    <w:next w:val="702"/>
    <w:link w:val="720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1">
    <w:name w:val="Heading 9"/>
    <w:basedOn w:val="702"/>
    <w:next w:val="702"/>
    <w:link w:val="721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12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13">
    <w:name w:val="Heading 1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14">
    <w:name w:val="Heading 2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5">
    <w:name w:val="Heading 3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6">
    <w:name w:val="Heading 4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7">
    <w:name w:val="Heading 5 Char"/>
    <w:basedOn w:val="712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8">
    <w:name w:val="Heading 6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9">
    <w:name w:val="Heading 7 Char"/>
    <w:basedOn w:val="71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0">
    <w:name w:val="Heading 8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1">
    <w:name w:val="Heading 9 Char"/>
    <w:basedOn w:val="712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>
    <w:name w:val="Title Char"/>
    <w:basedOn w:val="712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3">
    <w:name w:val="Subtitle Char"/>
    <w:basedOn w:val="71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4">
    <w:name w:val="Quote Char"/>
    <w:basedOn w:val="712"/>
    <w:link w:val="754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Intense Emphasis"/>
    <w:basedOn w:val="7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Quote Char"/>
    <w:basedOn w:val="712"/>
    <w:link w:val="75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Intense Reference"/>
    <w:basedOn w:val="7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8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730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731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2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3">
    <w:name w:val="Header Char"/>
    <w:basedOn w:val="712"/>
    <w:uiPriority w:val="99"/>
    <w:qFormat/>
    <w:pPr>
      <w:pBdr/>
      <w:spacing/>
      <w:ind/>
    </w:pPr>
  </w:style>
  <w:style w:type="character" w:styleId="734">
    <w:name w:val="Footer Char"/>
    <w:basedOn w:val="712"/>
    <w:uiPriority w:val="99"/>
    <w:qFormat/>
    <w:pPr>
      <w:pBdr/>
      <w:spacing/>
      <w:ind/>
    </w:pPr>
  </w:style>
  <w:style w:type="character" w:styleId="735">
    <w:name w:val="Footnote Text Char"/>
    <w:basedOn w:val="71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36">
    <w:name w:val="Caractères de note de bas de page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37">
    <w:name w:val="Caractères de note de bas de page (user)"/>
    <w:qFormat/>
    <w:pPr>
      <w:pBdr/>
      <w:spacing/>
      <w:ind/>
    </w:pPr>
    <w:rPr>
      <w:vertAlign w:val="superscript"/>
    </w:rPr>
  </w:style>
  <w:style w:type="character" w:styleId="738">
    <w:name w:val="footnote reference"/>
    <w:pPr>
      <w:pBdr/>
      <w:spacing/>
      <w:ind/>
    </w:pPr>
    <w:rPr>
      <w:vertAlign w:val="superscript"/>
    </w:rPr>
  </w:style>
  <w:style w:type="character" w:styleId="739">
    <w:name w:val="Endnote Text Char"/>
    <w:basedOn w:val="712"/>
    <w:uiPriority w:val="99"/>
    <w:semiHidden/>
    <w:qFormat/>
    <w:pPr>
      <w:pBdr/>
      <w:spacing/>
      <w:ind/>
    </w:pPr>
    <w:rPr>
      <w:sz w:val="20"/>
      <w:szCs w:val="20"/>
    </w:rPr>
  </w:style>
  <w:style w:type="character" w:styleId="740">
    <w:name w:val="Caractères de note de fin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41">
    <w:name w:val="Caractères de note de fin (user)"/>
    <w:qFormat/>
    <w:pPr>
      <w:pBdr/>
      <w:spacing/>
      <w:ind/>
    </w:pPr>
    <w:rPr>
      <w:vertAlign w:val="superscript"/>
    </w:rPr>
  </w:style>
  <w:style w:type="character" w:styleId="742">
    <w:name w:val="endnote reference"/>
    <w:pPr>
      <w:pBdr/>
      <w:spacing/>
      <w:ind/>
    </w:pPr>
    <w:rPr>
      <w:vertAlign w:val="superscript"/>
    </w:rPr>
  </w:style>
  <w:style w:type="character" w:styleId="743">
    <w:name w:val="Hyperlink"/>
    <w:basedOn w:val="7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44">
    <w:name w:val="FollowedHyperlink"/>
    <w:basedOn w:val="7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45">
    <w:name w:val="Placeholder Text"/>
    <w:basedOn w:val="712"/>
    <w:uiPriority w:val="99"/>
    <w:semiHidden/>
    <w:qFormat/>
    <w:pPr>
      <w:pBdr/>
      <w:spacing/>
      <w:ind/>
    </w:pPr>
    <w:rPr>
      <w:color w:val="666666"/>
    </w:rPr>
  </w:style>
  <w:style w:type="paragraph" w:styleId="746">
    <w:name w:val="Titre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47">
    <w:name w:val="Body Text"/>
    <w:basedOn w:val="702"/>
    <w:pPr>
      <w:pBdr/>
      <w:spacing w:after="140" w:before="0" w:line="276" w:lineRule="auto"/>
      <w:ind/>
    </w:pPr>
  </w:style>
  <w:style w:type="paragraph" w:styleId="748">
    <w:name w:val="List"/>
    <w:basedOn w:val="747"/>
    <w:pPr>
      <w:pBdr/>
      <w:spacing/>
      <w:ind/>
    </w:pPr>
    <w:rPr>
      <w:rFonts w:cs="Arial"/>
    </w:rPr>
  </w:style>
  <w:style w:type="paragraph" w:styleId="749">
    <w:name w:val="Caption"/>
    <w:basedOn w:val="702"/>
    <w:next w:val="702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50">
    <w:name w:val="Index"/>
    <w:basedOn w:val="702"/>
    <w:qFormat/>
    <w:pPr>
      <w:suppressLineNumbers w:val="true"/>
      <w:pBdr/>
      <w:spacing/>
      <w:ind/>
    </w:pPr>
    <w:rPr>
      <w:rFonts w:cs="Arial"/>
    </w:rPr>
  </w:style>
  <w:style w:type="paragraph" w:styleId="751">
    <w:name w:val="Titre (user)"/>
    <w:basedOn w:val="702"/>
    <w:next w:val="747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752">
    <w:name w:val="Title"/>
    <w:basedOn w:val="702"/>
    <w:next w:val="702"/>
    <w:link w:val="722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3">
    <w:name w:val="Subtitle"/>
    <w:basedOn w:val="702"/>
    <w:next w:val="702"/>
    <w:link w:val="7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4">
    <w:name w:val="Quote"/>
    <w:basedOn w:val="702"/>
    <w:next w:val="702"/>
    <w:link w:val="724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55">
    <w:name w:val="Intense Quote"/>
    <w:basedOn w:val="702"/>
    <w:next w:val="702"/>
    <w:link w:val="7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56">
    <w:name w:val="En-tête et pied de page"/>
    <w:basedOn w:val="702"/>
    <w:qFormat/>
    <w:pPr>
      <w:pBdr/>
      <w:spacing/>
      <w:ind/>
    </w:pPr>
  </w:style>
  <w:style w:type="paragraph" w:styleId="757">
    <w:name w:val="En-tête et pied de page (user)"/>
    <w:basedOn w:val="702"/>
    <w:qFormat/>
    <w:pPr>
      <w:pBdr/>
      <w:spacing/>
      <w:ind/>
    </w:pPr>
  </w:style>
  <w:style w:type="paragraph" w:styleId="758">
    <w:name w:val="Header"/>
    <w:basedOn w:val="702"/>
    <w:link w:val="73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59">
    <w:name w:val="Footer"/>
    <w:basedOn w:val="702"/>
    <w:link w:val="734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60">
    <w:name w:val="footnote text"/>
    <w:basedOn w:val="702"/>
    <w:link w:val="73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1">
    <w:name w:val="endnote text"/>
    <w:basedOn w:val="702"/>
    <w:link w:val="73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62">
    <w:name w:val="toc 1"/>
    <w:basedOn w:val="702"/>
    <w:next w:val="702"/>
    <w:uiPriority w:val="39"/>
    <w:unhideWhenUsed/>
    <w:pPr>
      <w:pBdr/>
      <w:spacing w:after="100" w:before="0"/>
      <w:ind/>
    </w:pPr>
  </w:style>
  <w:style w:type="paragraph" w:styleId="763">
    <w:name w:val="toc 2"/>
    <w:basedOn w:val="702"/>
    <w:next w:val="702"/>
    <w:uiPriority w:val="39"/>
    <w:unhideWhenUsed/>
    <w:pPr>
      <w:pBdr/>
      <w:spacing w:after="100" w:before="0"/>
      <w:ind w:left="220"/>
    </w:pPr>
  </w:style>
  <w:style w:type="paragraph" w:styleId="764">
    <w:name w:val="toc 3"/>
    <w:basedOn w:val="702"/>
    <w:next w:val="702"/>
    <w:uiPriority w:val="39"/>
    <w:unhideWhenUsed/>
    <w:pPr>
      <w:pBdr/>
      <w:spacing w:after="100" w:before="0"/>
      <w:ind w:left="440"/>
    </w:pPr>
  </w:style>
  <w:style w:type="paragraph" w:styleId="765">
    <w:name w:val="toc 4"/>
    <w:basedOn w:val="702"/>
    <w:next w:val="702"/>
    <w:uiPriority w:val="39"/>
    <w:unhideWhenUsed/>
    <w:pPr>
      <w:pBdr/>
      <w:spacing w:after="100" w:before="0"/>
      <w:ind w:left="660"/>
    </w:pPr>
  </w:style>
  <w:style w:type="paragraph" w:styleId="766">
    <w:name w:val="toc 5"/>
    <w:basedOn w:val="702"/>
    <w:next w:val="702"/>
    <w:uiPriority w:val="39"/>
    <w:unhideWhenUsed/>
    <w:pPr>
      <w:pBdr/>
      <w:spacing w:after="100" w:before="0"/>
      <w:ind w:left="880"/>
    </w:pPr>
  </w:style>
  <w:style w:type="paragraph" w:styleId="767">
    <w:name w:val="toc 6"/>
    <w:basedOn w:val="702"/>
    <w:next w:val="702"/>
    <w:uiPriority w:val="39"/>
    <w:unhideWhenUsed/>
    <w:pPr>
      <w:pBdr/>
      <w:spacing w:after="100" w:before="0"/>
      <w:ind w:left="1100"/>
    </w:pPr>
  </w:style>
  <w:style w:type="paragraph" w:styleId="768">
    <w:name w:val="toc 7"/>
    <w:basedOn w:val="702"/>
    <w:next w:val="702"/>
    <w:uiPriority w:val="39"/>
    <w:unhideWhenUsed/>
    <w:pPr>
      <w:pBdr/>
      <w:spacing w:after="100" w:before="0"/>
      <w:ind w:left="1320"/>
    </w:pPr>
  </w:style>
  <w:style w:type="paragraph" w:styleId="769">
    <w:name w:val="toc 8"/>
    <w:basedOn w:val="702"/>
    <w:next w:val="702"/>
    <w:uiPriority w:val="39"/>
    <w:unhideWhenUsed/>
    <w:pPr>
      <w:pBdr/>
      <w:spacing w:after="100" w:before="0"/>
      <w:ind w:left="1540"/>
    </w:pPr>
  </w:style>
  <w:style w:type="paragraph" w:styleId="770">
    <w:name w:val="toc 9"/>
    <w:basedOn w:val="702"/>
    <w:next w:val="702"/>
    <w:uiPriority w:val="39"/>
    <w:unhideWhenUsed/>
    <w:pPr>
      <w:pBdr/>
      <w:spacing w:after="100" w:before="0"/>
      <w:ind w:left="1760"/>
    </w:pPr>
  </w:style>
  <w:style w:type="paragraph" w:styleId="771">
    <w:name w:val="index heading"/>
    <w:basedOn w:val="746"/>
    <w:pPr>
      <w:pBdr/>
      <w:spacing/>
      <w:ind/>
    </w:pPr>
  </w:style>
  <w:style w:type="paragraph" w:styleId="772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fr-FR" w:eastAsia="en-US" w:bidi="ar-SA"/>
    </w:rPr>
  </w:style>
  <w:style w:type="paragraph" w:styleId="773">
    <w:name w:val="table of figures"/>
    <w:basedOn w:val="702"/>
    <w:next w:val="702"/>
    <w:uiPriority w:val="99"/>
    <w:unhideWhenUsed/>
    <w:pPr>
      <w:pBdr/>
      <w:spacing w:after="0" w:afterAutospacing="0" w:before="0"/>
      <w:ind/>
    </w:pPr>
  </w:style>
  <w:style w:type="paragraph" w:styleId="774">
    <w:name w:val="No Spacing"/>
    <w:basedOn w:val="702"/>
    <w:uiPriority w:val="1"/>
    <w:qFormat/>
    <w:pPr>
      <w:pBdr/>
      <w:spacing w:after="0" w:before="0" w:line="240" w:lineRule="auto"/>
      <w:ind/>
    </w:pPr>
  </w:style>
  <w:style w:type="paragraph" w:styleId="775">
    <w:name w:val="List Paragraph"/>
    <w:basedOn w:val="702"/>
    <w:uiPriority w:val="34"/>
    <w:qFormat/>
    <w:pPr>
      <w:pBdr/>
      <w:spacing w:after="200" w:before="0"/>
      <w:ind w:left="720"/>
      <w:contextualSpacing w:val="true"/>
    </w:pPr>
  </w:style>
  <w:style w:type="numbering" w:styleId="776">
    <w:name w:val="Pas de liste"/>
    <w:uiPriority w:val="99"/>
    <w:semiHidden/>
    <w:unhideWhenUsed/>
    <w:qFormat/>
    <w:pPr>
      <w:pBdr/>
      <w:spacing/>
      <w:ind/>
    </w:pPr>
  </w:style>
  <w:style w:type="table" w:styleId="777">
    <w:name w:val="Table Grid"/>
    <w:basedOn w:val="90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Table Grid Light"/>
    <w:basedOn w:val="90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90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903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13</cp:revision>
  <dcterms:modified xsi:type="dcterms:W3CDTF">2026-05-13T17:45:40Z</dcterms:modified>
</cp:coreProperties>
</file>